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AF2" w:rsidRDefault="002F041A" w:rsidP="00F2664D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スーパーフードを丸ごと</w:t>
      </w:r>
      <w:r w:rsidR="00426AF2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！</w:t>
      </w:r>
    </w:p>
    <w:p w:rsidR="00B24EF2" w:rsidRDefault="00426AF2" w:rsidP="00F2664D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アレンジ自在</w:t>
      </w:r>
      <w:r w:rsidR="00B24EF2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。溶かしても混ぜても</w:t>
      </w:r>
      <w:r w:rsidR="00B24EF2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OK</w:t>
      </w:r>
      <w:r w:rsidR="00B24EF2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！</w:t>
      </w:r>
    </w:p>
    <w:p w:rsidR="002F041A" w:rsidRDefault="00B24EF2" w:rsidP="00F2664D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</w:pPr>
      <w:r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沖縄</w:t>
      </w:r>
      <w:bookmarkStart w:id="0" w:name="_GoBack"/>
      <w:bookmarkEnd w:id="0"/>
      <w:r w:rsidR="002D52BF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生まれのオーガニック</w:t>
      </w:r>
      <w:r w:rsidR="000E71CF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「</w:t>
      </w:r>
      <w:r w:rsidR="005E13D5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モリンガ</w:t>
      </w:r>
      <w:r w:rsidR="001E535C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パウダー</w:t>
      </w:r>
      <w:r w:rsidR="000E71CF">
        <w:rPr>
          <w:rFonts w:ascii="Verdana" w:eastAsia="ＭＳ Ｐゴシック" w:hAnsi="Verdana" w:cs="ＭＳ Ｐゴシック" w:hint="eastAsia"/>
          <w:b/>
          <w:bCs/>
          <w:color w:val="333333"/>
          <w:kern w:val="0"/>
          <w:sz w:val="32"/>
          <w:szCs w:val="30"/>
        </w:rPr>
        <w:t>」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は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インド原産、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ワサビノキ科の落葉小高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木です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。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426AF2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「奇跡の樹」や「命の樹」と呼ばれ</w:t>
      </w:r>
      <w:r w:rsidR="00426AF2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て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親しまれてい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るモリンガ。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今回は手軽に使えるよう粉末にした</w:t>
      </w:r>
    </w:p>
    <w:p w:rsidR="005C64AF" w:rsidRPr="002B5C88" w:rsidRDefault="002F041A" w:rsidP="002B5C88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暮らしっく村の「モリンガパウダー」をご紹介します。</w:t>
      </w:r>
    </w:p>
    <w:p w:rsidR="006E7F7A" w:rsidRPr="00F2664D" w:rsidRDefault="006E7F7A" w:rsidP="00F2664D">
      <w:pPr>
        <w:widowControl/>
        <w:spacing w:line="225" w:lineRule="atLeast"/>
        <w:jc w:val="left"/>
        <w:textAlignment w:val="baseline"/>
        <w:rPr>
          <w:rFonts w:ascii="Verdana" w:eastAsia="ＭＳ Ｐゴシック" w:hAnsi="Verdana" w:cs="ＭＳ Ｐゴシック"/>
          <w:b/>
          <w:bCs/>
          <w:color w:val="333333"/>
          <w:kern w:val="0"/>
          <w:sz w:val="32"/>
          <w:szCs w:val="30"/>
        </w:rPr>
      </w:pPr>
    </w:p>
    <w:p w:rsidR="00F2664D" w:rsidRDefault="001E535C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b/>
          <w:color w:val="444444"/>
          <w:kern w:val="0"/>
          <w:sz w:val="32"/>
          <w:szCs w:val="21"/>
        </w:rPr>
      </w:pPr>
      <w:r>
        <w:rPr>
          <w:rFonts w:ascii="Arial" w:eastAsia="ＭＳ Ｐゴシック" w:hAnsi="Arial" w:cs="Arial"/>
          <w:b/>
          <w:noProof/>
          <w:color w:val="444444"/>
          <w:kern w:val="0"/>
          <w:sz w:val="32"/>
          <w:szCs w:val="21"/>
        </w:rPr>
        <w:drawing>
          <wp:inline distT="0" distB="0" distL="0" distR="0">
            <wp:extent cx="5400040" cy="3599815"/>
            <wp:effectExtent l="25400" t="0" r="10160" b="0"/>
            <wp:docPr id="7" name="図 6" descr="IMG_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43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1A" w:rsidRDefault="002F041A" w:rsidP="000E71C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</w:p>
    <w:p w:rsidR="002F041A" w:rsidRDefault="002F041A" w:rsidP="000E71C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lastRenderedPageBreak/>
        <w:t>暮らしっく村の願い</w:t>
      </w:r>
    </w:p>
    <w:p w:rsidR="002F041A" w:rsidRDefault="002F041A" w:rsidP="000E71C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</w:p>
    <w:p w:rsidR="002F041A" w:rsidRDefault="002F041A" w:rsidP="000E71C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 w:rsidRPr="002F041A">
        <w:rPr>
          <w:rFonts w:ascii="Arial" w:eastAsia="ＭＳ Ｐゴシック" w:hAnsi="Arial" w:cs="Arial"/>
          <w:noProof/>
          <w:color w:val="444444"/>
          <w:kern w:val="0"/>
          <w:sz w:val="40"/>
          <w:szCs w:val="21"/>
        </w:rPr>
        <w:drawing>
          <wp:inline distT="0" distB="0" distL="0" distR="0">
            <wp:extent cx="5400040" cy="3599815"/>
            <wp:effectExtent l="25400" t="0" r="10160" b="0"/>
            <wp:docPr id="2" name="図 2" descr="IMG_1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5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CF" w:rsidRDefault="000E71CF" w:rsidP="000E71C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</w:p>
    <w:p w:rsidR="002F041A" w:rsidRDefault="00426AF2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モリンガパウダーを販売する</w:t>
      </w:r>
      <w:r w:rsidR="002F041A"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「暮らしっく村」は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だれもが「幸福観」をもって暮らせる村づくりを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めざしているそうです。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もう一つの日常を暮らす癒し村…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生きがい、健康、田舎暮らし、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自給自足や植物力、自活力、自然治癒力をイメージ。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You are what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 xml:space="preserve">　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you eat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ということわざがある通り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人間は食べるものでできている。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lastRenderedPageBreak/>
        <w:t>沖縄の太陽をたっぷり浴びて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無添加で作られたモリンガ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パウダー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で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心や体の不調を手放し、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質の良い暮らしを実践できることを願って</w:t>
      </w:r>
    </w:p>
    <w:p w:rsidR="002F041A" w:rsidRDefault="002F041A" w:rsidP="005E13D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販売をはじめたそうです。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F041A" w:rsidRPr="00B766E6" w:rsidRDefault="00842753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ＭＳ Ｐゴシック"/>
          <w:color w:val="45AAB8"/>
          <w:kern w:val="0"/>
          <w:sz w:val="24"/>
          <w:szCs w:val="24"/>
          <w:bdr w:val="none" w:sz="0" w:space="0" w:color="auto" w:frame="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begin"/>
      </w:r>
      <w:r w:rsidR="002F041A" w:rsidRPr="00B766E6">
        <w:rPr>
          <w:rFonts w:ascii="Arial" w:eastAsia="ＭＳ Ｐゴシック" w:hAnsi="Arial" w:cs="Arial"/>
          <w:color w:val="444444"/>
          <w:kern w:val="0"/>
          <w:szCs w:val="21"/>
        </w:rPr>
        <w:instrText xml:space="preserve"> HYPERLINK "http://ad.affpartner.com/B6OGvt/t1/" \t "_blank" </w:instrText>
      </w: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separate"/>
      </w:r>
    </w:p>
    <w:p w:rsidR="002F041A" w:rsidRPr="00B766E6" w:rsidRDefault="002F041A" w:rsidP="002F041A">
      <w:pPr>
        <w:widowControl/>
        <w:shd w:val="clear" w:color="auto" w:fill="FFFFFF"/>
        <w:jc w:val="left"/>
        <w:textAlignment w:val="baseline"/>
        <w:outlineLvl w:val="3"/>
        <w:rPr>
          <w:rFonts w:ascii="ＭＳ Ｐゴシック" w:eastAsia="ＭＳ Ｐゴシック" w:hAnsi="ＭＳ Ｐゴシック" w:cs="ＭＳ Ｐゴシック"/>
          <w:b/>
          <w:bCs/>
          <w:kern w:val="0"/>
          <w:sz w:val="25"/>
          <w:szCs w:val="25"/>
        </w:rPr>
      </w:pP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＞</w:t>
      </w:r>
      <w:r>
        <w:rPr>
          <w:rFonts w:ascii="Arial" w:eastAsia="ＭＳ Ｐゴシック" w:hAnsi="Arial" w:cs="Arial" w:hint="eastAsia"/>
          <w:b/>
          <w:bCs/>
          <w:color w:val="4682B4"/>
          <w:kern w:val="0"/>
          <w:sz w:val="25"/>
          <w:szCs w:val="25"/>
          <w:bdr w:val="none" w:sz="0" w:space="0" w:color="auto" w:frame="1"/>
        </w:rPr>
        <w:t>モリンガパウダーに</w:t>
      </w:r>
      <w:r w:rsidRPr="00B766E6">
        <w:rPr>
          <w:rFonts w:ascii="Arial" w:eastAsia="ＭＳ Ｐゴシック" w:hAnsi="Arial" w:cs="Arial"/>
          <w:b/>
          <w:bCs/>
          <w:color w:val="4682B4"/>
          <w:kern w:val="0"/>
          <w:sz w:val="25"/>
          <w:szCs w:val="25"/>
          <w:bdr w:val="none" w:sz="0" w:space="0" w:color="auto" w:frame="1"/>
        </w:rPr>
        <w:t>ついて詳しく見る</w:t>
      </w:r>
    </w:p>
    <w:p w:rsidR="006E7F7A" w:rsidRPr="006E7F7A" w:rsidRDefault="00842753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B766E6">
        <w:rPr>
          <w:rFonts w:ascii="Arial" w:eastAsia="ＭＳ Ｐゴシック" w:hAnsi="Arial" w:cs="Arial"/>
          <w:color w:val="444444"/>
          <w:kern w:val="0"/>
          <w:szCs w:val="21"/>
        </w:rPr>
        <w:fldChar w:fldCharType="end"/>
      </w:r>
    </w:p>
    <w:p w:rsidR="005E13D5" w:rsidRDefault="005E13D5" w:rsidP="006E7F7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2F041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t>モリンガの役割</w:t>
      </w:r>
    </w:p>
    <w:p w:rsidR="002F041A" w:rsidRDefault="002F041A" w:rsidP="002F041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</w:p>
    <w:p w:rsidR="002F041A" w:rsidRDefault="002F041A" w:rsidP="002F041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" name="図 4" descr="IMG_1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13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1A" w:rsidRDefault="002F041A" w:rsidP="002F041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モリンガは、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WFP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の世界食糧計画でも採用され、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貧困地域、餓死に苦しむ人々の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栄養補給食品として貢献してきました。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水</w:t>
      </w: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の浄化や空気の浄化もしてくれ、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地球温暖化防止になくてはならない、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人類にとって理想的な奇跡の樹（ミラクルツリー）です</w:t>
      </w:r>
    </w:p>
    <w:p w:rsidR="007B2E9F" w:rsidRDefault="007B2E9F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7B2E9F" w:rsidRDefault="007B2E9F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5C64AF" w:rsidRDefault="002F041A" w:rsidP="007B2E9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t>モリンガパウダーの栄養成分</w:t>
      </w:r>
    </w:p>
    <w:p w:rsidR="007B2E9F" w:rsidRPr="007B2E9F" w:rsidRDefault="001E535C" w:rsidP="007B2E9F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 w:val="40"/>
          <w:szCs w:val="21"/>
        </w:rPr>
        <w:drawing>
          <wp:inline distT="0" distB="0" distL="0" distR="0">
            <wp:extent cx="5400040" cy="3599815"/>
            <wp:effectExtent l="25400" t="0" r="10160" b="0"/>
            <wp:docPr id="6" name="図 5" descr="IMG_1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1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9F" w:rsidRDefault="007B2E9F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モリンガは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3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大栄養素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である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たんぱく質、炭水化物、脂質に加え、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11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種類のビタミン、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9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種類のミネラル、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9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種類の必須アミノ酸と非必須アミノ酸、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ABA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、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β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カロチン、ポリフェノール、食物繊維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が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豊富。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カリウム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は</w:t>
      </w:r>
      <w:r w:rsidRPr="002F041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トマトの約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11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倍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鉄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は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ほうれん草の約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3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倍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カルシウム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は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小松菜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約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3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倍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亜鉛は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にんにくの約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3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倍</w:t>
      </w:r>
    </w:p>
    <w:p w:rsidR="002F041A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イノシトールは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トマトの約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8</w:t>
      </w:r>
      <w:r w:rsidRPr="002F041A">
        <w:rPr>
          <w:rFonts w:ascii="Arial" w:eastAsia="ＭＳ Ｐゴシック" w:hAnsi="Arial" w:cs="Arial"/>
          <w:color w:val="444444"/>
          <w:kern w:val="0"/>
          <w:sz w:val="20"/>
          <w:szCs w:val="21"/>
        </w:rPr>
        <w:t>倍</w:t>
      </w:r>
    </w:p>
    <w:p w:rsidR="002F13F9" w:rsidRDefault="002F041A" w:rsidP="002F041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含まれています。</w:t>
      </w:r>
    </w:p>
    <w:p w:rsidR="002F13F9" w:rsidRDefault="002F13F9" w:rsidP="007B2E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13F9" w:rsidRDefault="002F13F9" w:rsidP="007B2E9F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6E7F7A" w:rsidRPr="002F13F9" w:rsidRDefault="00657A04" w:rsidP="002F13F9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t>水にとくだけ！手軽に</w:t>
      </w:r>
      <w:r w:rsidR="0024274A"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t>補給</w:t>
      </w:r>
    </w:p>
    <w:p w:rsidR="006E7F7A" w:rsidRPr="006E7F7A" w:rsidRDefault="00B67985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/>
          <w:color w:val="444444"/>
          <w:kern w:val="0"/>
          <w:szCs w:val="21"/>
        </w:rPr>
        <w:t> </w:t>
      </w:r>
    </w:p>
    <w:p w:rsidR="002F7748" w:rsidRDefault="001E535C" w:rsidP="00B6798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/>
          <w:noProof/>
          <w:color w:val="444444"/>
          <w:kern w:val="0"/>
          <w:sz w:val="20"/>
          <w:szCs w:val="21"/>
        </w:rPr>
        <w:drawing>
          <wp:inline distT="0" distB="0" distL="0" distR="0">
            <wp:extent cx="5400040" cy="3599815"/>
            <wp:effectExtent l="25400" t="0" r="10160" b="0"/>
            <wp:docPr id="8" name="図 7" descr="IMG_1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0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48" w:rsidRDefault="002F7748" w:rsidP="00B67985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426AF2" w:rsidRDefault="002F7748" w:rsidP="00657A0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モリンガパウダー</w:t>
      </w:r>
      <w:r w:rsidR="00426AF2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の</w:t>
      </w:r>
      <w:r w:rsidR="00657A04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摂取量は、</w:t>
      </w:r>
    </w:p>
    <w:p w:rsidR="00657A04" w:rsidRDefault="00657A04" w:rsidP="00657A0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1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日小さじ１杯＝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3g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くらいがおすすめ。</w:t>
      </w:r>
    </w:p>
    <w:p w:rsidR="00426AF2" w:rsidRDefault="00657A04" w:rsidP="00657A0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スプーンで</w:t>
      </w:r>
      <w:r w:rsidR="00426AF2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ぐるぐる混ぜるだけで</w:t>
      </w:r>
    </w:p>
    <w:p w:rsidR="0024274A" w:rsidRDefault="00426AF2" w:rsidP="00657A04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手軽にスーパーフードの栄養をいただけます</w:t>
      </w:r>
      <w:r w:rsidR="00231C4D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。</w:t>
      </w:r>
    </w:p>
    <w:p w:rsidR="00231C4D" w:rsidRDefault="00231C4D" w:rsidP="0024274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2F7748" w:rsidRPr="006E7F7A" w:rsidRDefault="002F7748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Cs w:val="21"/>
        </w:rPr>
      </w:pPr>
    </w:p>
    <w:p w:rsidR="00426AF2" w:rsidRPr="002F13F9" w:rsidRDefault="0024274A" w:rsidP="00426AF2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4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40"/>
          <w:szCs w:val="21"/>
        </w:rPr>
        <w:lastRenderedPageBreak/>
        <w:t>モリンガを手軽にアレンジ</w:t>
      </w:r>
    </w:p>
    <w:p w:rsidR="002F7748" w:rsidRPr="007A681C" w:rsidRDefault="001E535C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1" name="図 10" descr="IMG_1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07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F7A" w:rsidRPr="006E7F7A">
        <w:rPr>
          <w:rFonts w:ascii="Arial" w:eastAsia="ＭＳ Ｐゴシック" w:hAnsi="Arial" w:cs="Arial"/>
          <w:color w:val="444444"/>
          <w:kern w:val="0"/>
          <w:szCs w:val="21"/>
        </w:rPr>
        <w:br/>
      </w:r>
    </w:p>
    <w:p w:rsidR="00426AF2" w:rsidRDefault="00426AF2" w:rsidP="002F7748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一般的な青汁のように臭みや癖がないので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寒い日にはお湯をさすだけでも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飲みやすいモリンガパウダー。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豆乳やきな粉を加えたり、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朝のスムージーに、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シリアルにかけて、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抹茶塩のようにお塩を混ぜて、</w:t>
      </w:r>
    </w:p>
    <w:p w:rsidR="00426AF2" w:rsidRDefault="00426AF2" w:rsidP="00426AF2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色々なアレンジが楽しめます。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93047E" w:rsidRPr="00426AF2" w:rsidRDefault="0093047E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2F7748" w:rsidRDefault="002F7748" w:rsidP="006E7F7A">
      <w:pPr>
        <w:widowControl/>
        <w:shd w:val="clear" w:color="auto" w:fill="FFFFFF"/>
        <w:spacing w:after="150"/>
        <w:jc w:val="left"/>
        <w:textAlignment w:val="baseline"/>
        <w:outlineLvl w:val="3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6E7F7A" w:rsidRPr="0093047E" w:rsidRDefault="00426AF2" w:rsidP="006E7F7A">
      <w:pPr>
        <w:widowControl/>
        <w:shd w:val="clear" w:color="auto" w:fill="FFFFFF"/>
        <w:spacing w:after="150"/>
        <w:jc w:val="left"/>
        <w:textAlignment w:val="baseline"/>
        <w:outlineLvl w:val="3"/>
        <w:rPr>
          <w:rFonts w:ascii="ＭＳ ゴシック" w:eastAsia="ＭＳ ゴシック" w:hAnsi="ＭＳ ゴシック" w:cs="ＭＳ ゴシック"/>
          <w:b/>
          <w:bCs/>
          <w:color w:val="444444"/>
          <w:kern w:val="0"/>
          <w:sz w:val="32"/>
          <w:szCs w:val="25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2"/>
          <w:szCs w:val="25"/>
        </w:rPr>
        <w:t>お料理の隠し味にモリンガパウダー</w:t>
      </w:r>
    </w:p>
    <w:p w:rsidR="002F7748" w:rsidRDefault="002F7748" w:rsidP="006E7F7A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  <w:bdr w:val="none" w:sz="0" w:space="0" w:color="auto" w:frame="1"/>
        </w:rPr>
      </w:pPr>
    </w:p>
    <w:p w:rsidR="002F7748" w:rsidRPr="00426AF2" w:rsidRDefault="006E7F7A" w:rsidP="00426AF2">
      <w:pPr>
        <w:widowControl/>
        <w:shd w:val="clear" w:color="auto" w:fill="FFFFFF"/>
        <w:spacing w:after="240"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6E7F7A">
        <w:rPr>
          <w:rFonts w:ascii="Arial" w:eastAsia="ＭＳ Ｐゴシック" w:hAnsi="Arial" w:cs="Arial"/>
          <w:color w:val="444444"/>
          <w:kern w:val="0"/>
          <w:szCs w:val="21"/>
        </w:rPr>
        <w:t> </w:t>
      </w:r>
      <w:r w:rsidR="001E535C"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3" name="図 12" descr="IMG_1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2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48" w:rsidRPr="007A681C" w:rsidRDefault="002F7748" w:rsidP="002F7748">
      <w:pPr>
        <w:widowControl/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モリンガパウダーは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お料理に使うのもオススメ。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カレーやサラダのドレッシングに加えると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手軽に栄養満点のモリンガの力を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いただけます。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モリンガパウダーにはグルタミン酸が多いので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旨味やコクも増し、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  <w:r>
        <w:rPr>
          <w:rFonts w:ascii="ＭＳ Ｐゴシック" w:eastAsia="ＭＳ Ｐゴシック" w:hAnsi="ＭＳ Ｐゴシック" w:cs="Helvetica" w:hint="eastAsia"/>
          <w:color w:val="353535"/>
          <w:kern w:val="0"/>
          <w:szCs w:val="24"/>
        </w:rPr>
        <w:t>とても美味しく仕上がるのも嬉しいところ。</w:t>
      </w:r>
    </w:p>
    <w:p w:rsidR="00426AF2" w:rsidRDefault="00426AF2" w:rsidP="002F7748">
      <w:pPr>
        <w:widowControl/>
        <w:shd w:val="clear" w:color="auto" w:fill="FFFFFF"/>
        <w:spacing w:line="378" w:lineRule="atLeast"/>
        <w:jc w:val="left"/>
        <w:textAlignment w:val="baseline"/>
        <w:rPr>
          <w:rFonts w:ascii="ＭＳ Ｐゴシック" w:eastAsia="ＭＳ Ｐゴシック" w:hAnsi="ＭＳ Ｐゴシック" w:cs="Helvetica"/>
          <w:color w:val="353535"/>
          <w:kern w:val="0"/>
          <w:szCs w:val="24"/>
        </w:rPr>
      </w:pPr>
    </w:p>
    <w:p w:rsidR="006E7F7A" w:rsidRPr="006E7F7A" w:rsidRDefault="006E7F7A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 w:hint="eastAsia"/>
          <w:color w:val="444444"/>
          <w:kern w:val="0"/>
          <w:szCs w:val="21"/>
        </w:rPr>
      </w:pPr>
    </w:p>
    <w:p w:rsidR="00FC5C1B" w:rsidRPr="00426AF2" w:rsidRDefault="00426AF2" w:rsidP="00426AF2">
      <w:pPr>
        <w:widowControl/>
        <w:shd w:val="clear" w:color="auto" w:fill="FFFFFF"/>
        <w:spacing w:after="150"/>
        <w:jc w:val="left"/>
        <w:textAlignment w:val="baseline"/>
        <w:outlineLvl w:val="3"/>
        <w:rPr>
          <w:rFonts w:ascii="ＭＳ ゴシック" w:eastAsia="ＭＳ ゴシック" w:hAnsi="ＭＳ ゴシック" w:cs="ＭＳ ゴシック"/>
          <w:b/>
          <w:bCs/>
          <w:color w:val="444444"/>
          <w:kern w:val="0"/>
          <w:sz w:val="32"/>
          <w:szCs w:val="25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2"/>
          <w:szCs w:val="25"/>
        </w:rPr>
        <w:t>スイーツにもモリンガパウダー</w:t>
      </w:r>
    </w:p>
    <w:p w:rsidR="00B00DD6" w:rsidRDefault="006E7F7A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 w:rsidRPr="006E7F7A">
        <w:rPr>
          <w:rFonts w:ascii="Arial" w:eastAsia="ＭＳ Ｐゴシック" w:hAnsi="Arial" w:cs="Arial"/>
          <w:color w:val="444444"/>
          <w:kern w:val="0"/>
          <w:szCs w:val="21"/>
        </w:rPr>
        <w:lastRenderedPageBreak/>
        <w:br/>
      </w:r>
      <w:r w:rsidR="001E535C">
        <w:rPr>
          <w:rFonts w:ascii="Arial" w:eastAsia="ＭＳ Ｐゴシック" w:hAnsi="Arial" w:cs="Arial"/>
          <w:noProof/>
          <w:color w:val="444444"/>
          <w:kern w:val="0"/>
          <w:szCs w:val="21"/>
        </w:rPr>
        <w:drawing>
          <wp:inline distT="0" distB="0" distL="0" distR="0">
            <wp:extent cx="5400040" cy="3599815"/>
            <wp:effectExtent l="25400" t="0" r="10160" b="0"/>
            <wp:docPr id="14" name="図 13" descr="IMG_1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43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D6" w:rsidRDefault="00B00DD6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モリンガパウダーを使って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ヴィーガンマフィンを作ってみました。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粉の</w:t>
      </w:r>
      <w:r>
        <w:rPr>
          <w:rFonts w:ascii="Arial" w:eastAsia="ＭＳ Ｐゴシック" w:hAnsi="Arial" w:cs="Arial"/>
          <w:color w:val="444444"/>
          <w:kern w:val="0"/>
          <w:sz w:val="20"/>
          <w:szCs w:val="21"/>
        </w:rPr>
        <w:t>1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割ほどをモリンガパウダーに変えると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鮮やかな色が楽しめます。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白玉団子やクッキー、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パンの生地に加えても</w:t>
      </w:r>
    </w:p>
    <w:p w:rsidR="00426AF2" w:rsidRDefault="00426AF2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手軽にモリンガのパワーをいただけます。</w:t>
      </w:r>
    </w:p>
    <w:p w:rsidR="00B00DD6" w:rsidRDefault="00B00DD6" w:rsidP="00B00DD6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426AF2" w:rsidRDefault="00426AF2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426AF2" w:rsidRPr="00426AF2" w:rsidRDefault="00AE6270" w:rsidP="00426AF2">
      <w:pPr>
        <w:widowControl/>
        <w:shd w:val="clear" w:color="auto" w:fill="FFFFFF"/>
        <w:spacing w:after="150"/>
        <w:jc w:val="left"/>
        <w:textAlignment w:val="baseline"/>
        <w:outlineLvl w:val="3"/>
        <w:rPr>
          <w:rFonts w:ascii="ＭＳ ゴシック" w:eastAsia="ＭＳ ゴシック" w:hAnsi="ＭＳ ゴシック" w:cs="ＭＳ ゴシック"/>
          <w:b/>
          <w:bCs/>
          <w:color w:val="444444"/>
          <w:kern w:val="0"/>
          <w:sz w:val="32"/>
          <w:szCs w:val="25"/>
        </w:rPr>
      </w:pPr>
      <w:r>
        <w:rPr>
          <w:rFonts w:ascii="Arial" w:eastAsia="ＭＳ Ｐゴシック" w:hAnsi="Arial" w:cs="Arial" w:hint="eastAsia"/>
          <w:b/>
          <w:bCs/>
          <w:color w:val="444444"/>
          <w:kern w:val="0"/>
          <w:sz w:val="32"/>
          <w:szCs w:val="25"/>
        </w:rPr>
        <w:t>安心な材料で排出と栄養補給を</w:t>
      </w:r>
    </w:p>
    <w:p w:rsidR="001E535C" w:rsidRDefault="001E535C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B00DD6" w:rsidRDefault="001E535C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  <w:r>
        <w:rPr>
          <w:rFonts w:ascii="Arial" w:eastAsia="ＭＳ Ｐゴシック" w:hAnsi="Arial" w:cs="Arial" w:hint="eastAsia"/>
          <w:noProof/>
          <w:color w:val="444444"/>
          <w:kern w:val="0"/>
          <w:szCs w:val="21"/>
        </w:rPr>
        <w:lastRenderedPageBreak/>
        <w:drawing>
          <wp:inline distT="0" distB="0" distL="0" distR="0">
            <wp:extent cx="5400040" cy="3599815"/>
            <wp:effectExtent l="25400" t="0" r="10160" b="0"/>
            <wp:docPr id="15" name="図 14" descr="IMG_1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27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F2" w:rsidRDefault="00426AF2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最近体が重いと感じる方、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更なる健康を</w:t>
      </w:r>
      <w:r w:rsidR="00AE6270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めざ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す方、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体質の改善を</w:t>
      </w:r>
      <w:r w:rsidR="00AE6270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はかりたい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方、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アレルギーのある方、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足りない栄養素を安心して補いたい方、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日々の蓄積が</w:t>
      </w:r>
      <w:r w:rsidR="0024274A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気になる</w:t>
      </w: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方に。</w:t>
      </w: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963484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毎日スプーン１杯のモリンガパウダー</w:t>
      </w:r>
      <w:r w:rsidR="00BE0E23"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を</w:t>
      </w:r>
    </w:p>
    <w:p w:rsidR="00AE6270" w:rsidRDefault="00963484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試してみませんか？</w:t>
      </w:r>
    </w:p>
    <w:p w:rsidR="00AE6270" w:rsidRDefault="00AE6270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</w:p>
    <w:p w:rsidR="00AE6270" w:rsidRDefault="00AE6270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【原材料】</w:t>
      </w:r>
    </w:p>
    <w:p w:rsidR="00426AF2" w:rsidRDefault="00AE6270" w:rsidP="00426AF2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 w:val="20"/>
          <w:szCs w:val="21"/>
        </w:rPr>
      </w:pPr>
      <w:r>
        <w:rPr>
          <w:rFonts w:ascii="Arial" w:eastAsia="ＭＳ Ｐゴシック" w:hAnsi="Arial" w:cs="Arial" w:hint="eastAsia"/>
          <w:color w:val="444444"/>
          <w:kern w:val="0"/>
          <w:sz w:val="20"/>
          <w:szCs w:val="21"/>
        </w:rPr>
        <w:t>モリンガ（沖縄県産）</w:t>
      </w:r>
    </w:p>
    <w:p w:rsidR="002F13F9" w:rsidRDefault="002F13F9" w:rsidP="006E7F7A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p w:rsidR="0034093B" w:rsidRPr="002F13F9" w:rsidRDefault="0034093B" w:rsidP="002F13F9">
      <w:pPr>
        <w:widowControl/>
        <w:shd w:val="clear" w:color="auto" w:fill="FFFFFF"/>
        <w:spacing w:line="378" w:lineRule="atLeast"/>
        <w:jc w:val="left"/>
        <w:textAlignment w:val="baseline"/>
        <w:rPr>
          <w:rFonts w:ascii="Arial" w:eastAsia="ＭＳ Ｐゴシック" w:hAnsi="Arial" w:cs="Arial"/>
          <w:color w:val="444444"/>
          <w:kern w:val="0"/>
          <w:szCs w:val="21"/>
        </w:rPr>
      </w:pPr>
    </w:p>
    <w:sectPr w:rsidR="0034093B" w:rsidRPr="002F13F9" w:rsidSect="005C77B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75D60"/>
    <w:multiLevelType w:val="multilevel"/>
    <w:tmpl w:val="E506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7E5FC2"/>
    <w:multiLevelType w:val="multilevel"/>
    <w:tmpl w:val="B252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946248"/>
    <w:multiLevelType w:val="hybridMultilevel"/>
    <w:tmpl w:val="4D22A878"/>
    <w:lvl w:ilvl="0" w:tplc="BD482010">
      <w:start w:val="1"/>
      <w:numFmt w:val="decimalFullWidth"/>
      <w:lvlText w:val="%1、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F7A"/>
    <w:rsid w:val="00026DC7"/>
    <w:rsid w:val="0005401F"/>
    <w:rsid w:val="000E71CF"/>
    <w:rsid w:val="000F1491"/>
    <w:rsid w:val="001942A2"/>
    <w:rsid w:val="001E535C"/>
    <w:rsid w:val="00231C4D"/>
    <w:rsid w:val="0024274A"/>
    <w:rsid w:val="002B5C88"/>
    <w:rsid w:val="002D52BF"/>
    <w:rsid w:val="002F041A"/>
    <w:rsid w:val="002F13F9"/>
    <w:rsid w:val="002F7748"/>
    <w:rsid w:val="0034093B"/>
    <w:rsid w:val="00426AF2"/>
    <w:rsid w:val="00434CC6"/>
    <w:rsid w:val="00520F2C"/>
    <w:rsid w:val="005C64AF"/>
    <w:rsid w:val="005C77B2"/>
    <w:rsid w:val="005D78F4"/>
    <w:rsid w:val="005E13D5"/>
    <w:rsid w:val="00631362"/>
    <w:rsid w:val="00657A04"/>
    <w:rsid w:val="006A5830"/>
    <w:rsid w:val="006E7F7A"/>
    <w:rsid w:val="00750042"/>
    <w:rsid w:val="00755A55"/>
    <w:rsid w:val="007B2E9F"/>
    <w:rsid w:val="00842753"/>
    <w:rsid w:val="008E74EC"/>
    <w:rsid w:val="0093047E"/>
    <w:rsid w:val="00963484"/>
    <w:rsid w:val="00AE6270"/>
    <w:rsid w:val="00B00DD6"/>
    <w:rsid w:val="00B24EF2"/>
    <w:rsid w:val="00B67985"/>
    <w:rsid w:val="00BE0E23"/>
    <w:rsid w:val="00C00D58"/>
    <w:rsid w:val="00C043F4"/>
    <w:rsid w:val="00C42DB0"/>
    <w:rsid w:val="00F2664D"/>
    <w:rsid w:val="00F97514"/>
    <w:rsid w:val="00FC5C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CF6BB22"/>
  <w15:docId w15:val="{D864D0F4-515F-4844-A86E-1A528E151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0" w:defSemiHidden="0" w:defUnhideWhenUsed="0" w:defQFormat="0" w:count="373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5C77B2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6E7F7A"/>
    <w:pPr>
      <w:widowControl/>
      <w:spacing w:before="100" w:beforeAutospacing="1" w:after="100" w:afterAutospacing="1"/>
      <w:jc w:val="left"/>
      <w:outlineLvl w:val="1"/>
    </w:pPr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E7F7A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6E7F7A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見出し 2 (文字)"/>
    <w:basedOn w:val="a0"/>
    <w:link w:val="2"/>
    <w:uiPriority w:val="9"/>
    <w:rsid w:val="006E7F7A"/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character" w:customStyle="1" w:styleId="30">
    <w:name w:val="見出し 3 (文字)"/>
    <w:basedOn w:val="a0"/>
    <w:link w:val="3"/>
    <w:uiPriority w:val="9"/>
    <w:rsid w:val="006E7F7A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customStyle="1" w:styleId="40">
    <w:name w:val="見出し 4 (文字)"/>
    <w:basedOn w:val="a0"/>
    <w:link w:val="4"/>
    <w:uiPriority w:val="9"/>
    <w:rsid w:val="006E7F7A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E7F7A"/>
  </w:style>
  <w:style w:type="character" w:styleId="a3">
    <w:name w:val="Hyperlink"/>
    <w:basedOn w:val="a0"/>
    <w:uiPriority w:val="99"/>
    <w:semiHidden/>
    <w:unhideWhenUsed/>
    <w:rsid w:val="006E7F7A"/>
    <w:rPr>
      <w:color w:val="0000FF"/>
      <w:u w:val="single"/>
    </w:rPr>
  </w:style>
  <w:style w:type="character" w:customStyle="1" w:styleId="pin1464871216654count">
    <w:name w:val="pin_1464871216654_count"/>
    <w:basedOn w:val="a0"/>
    <w:rsid w:val="006E7F7A"/>
  </w:style>
  <w:style w:type="paragraph" w:styleId="Web">
    <w:name w:val="Normal (Web)"/>
    <w:basedOn w:val="a"/>
    <w:uiPriority w:val="99"/>
    <w:semiHidden/>
    <w:unhideWhenUsed/>
    <w:rsid w:val="006E7F7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customStyle="1" w:styleId="1mf">
    <w:name w:val="_1mf"/>
    <w:basedOn w:val="a"/>
    <w:rsid w:val="006E7F7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E7F7A"/>
    <w:rPr>
      <w:b/>
      <w:bCs/>
    </w:rPr>
  </w:style>
  <w:style w:type="paragraph" w:styleId="a5">
    <w:name w:val="List Paragraph"/>
    <w:basedOn w:val="a"/>
    <w:uiPriority w:val="34"/>
    <w:qFormat/>
    <w:rsid w:val="006E7F7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0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0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6323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2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9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8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806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52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4132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9222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7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3976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25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1534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802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393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074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464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49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485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04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628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008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476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02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0925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0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2091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618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150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92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40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01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3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58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5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14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9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533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03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46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62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4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1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134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80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26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433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1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837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1064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183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665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161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8108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4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95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746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3680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35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580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216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6227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71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6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23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1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633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80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048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2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86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206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16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2880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6984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124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41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3947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83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785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473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384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75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963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534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335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0112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42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119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585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120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803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17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14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732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016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339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40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610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175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051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1700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948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41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72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97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216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39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962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46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07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84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7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35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71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2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55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20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26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7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4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72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7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02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30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25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168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49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48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74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8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662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63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79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907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94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06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87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24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6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891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0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391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93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686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674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881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099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7704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667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6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4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1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40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5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05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2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5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22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22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5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7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5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64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6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15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7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26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5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8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686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337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2989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57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589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2756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7640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362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8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16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46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11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51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94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4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59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84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33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4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66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3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82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88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74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7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82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66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70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34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8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96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82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20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4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94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9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846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4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222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</dc:creator>
  <cp:keywords/>
  <dc:description/>
  <cp:lastModifiedBy>ai</cp:lastModifiedBy>
  <cp:revision>2</cp:revision>
  <cp:lastPrinted>2016-10-11T09:22:00Z</cp:lastPrinted>
  <dcterms:created xsi:type="dcterms:W3CDTF">2016-10-12T09:23:00Z</dcterms:created>
  <dcterms:modified xsi:type="dcterms:W3CDTF">2016-10-12T09:23:00Z</dcterms:modified>
</cp:coreProperties>
</file>